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D" w:rsidRDefault="0090699D" w:rsidP="0090699D">
      <w:pPr>
        <w:pStyle w:val="Cmsor2"/>
        <w:spacing w:before="300" w:beforeAutospacing="0" w:after="150" w:afterAutospacing="0"/>
        <w:rPr>
          <w:rFonts w:ascii="Helvetica" w:eastAsia="Times New Roman" w:hAnsi="Helvetica"/>
          <w:b w:val="0"/>
          <w:bCs w:val="0"/>
          <w:color w:val="222222"/>
          <w:sz w:val="51"/>
          <w:szCs w:val="51"/>
        </w:rPr>
      </w:pPr>
      <w:hyperlink r:id="rId5" w:history="1">
        <w:r>
          <w:rPr>
            <w:rStyle w:val="Hiperhivatkozs"/>
            <w:rFonts w:ascii="Helvetica" w:eastAsia="Times New Roman" w:hAnsi="Helvetica"/>
            <w:b w:val="0"/>
            <w:bCs w:val="0"/>
            <w:color w:val="333333"/>
            <w:sz w:val="51"/>
            <w:szCs w:val="51"/>
          </w:rPr>
          <w:t>Appello alle chiese per un futuro sostenibile</w:t>
        </w:r>
      </w:hyperlink>
    </w:p>
    <w:p w:rsidR="0090699D" w:rsidRDefault="0090699D" w:rsidP="0090699D">
      <w:pPr>
        <w:rPr>
          <w:rFonts w:ascii="Helvetica" w:eastAsia="Times New Roman" w:hAnsi="Helvetica"/>
          <w:color w:val="333333"/>
        </w:rPr>
      </w:pPr>
      <w:r>
        <w:rPr>
          <w:rStyle w:val="apple-converted-space"/>
          <w:rFonts w:ascii="Helvetica" w:eastAsia="Times New Roman" w:hAnsi="Helvetica"/>
          <w:color w:val="333333"/>
        </w:rPr>
        <w:t> </w:t>
      </w:r>
      <w:r>
        <w:rPr>
          <w:rFonts w:ascii="Helvetica" w:eastAsia="Times New Roman" w:hAnsi="Helvetica"/>
          <w:color w:val="333333"/>
        </w:rPr>
        <w:t>di</w:t>
      </w:r>
      <w:r>
        <w:rPr>
          <w:rStyle w:val="apple-converted-space"/>
          <w:rFonts w:ascii="Helvetica" w:eastAsia="Times New Roman" w:hAnsi="Helvetica"/>
          <w:color w:val="333333"/>
        </w:rPr>
        <w:t> </w:t>
      </w:r>
      <w:hyperlink r:id="rId6" w:history="1">
        <w:r>
          <w:rPr>
            <w:rStyle w:val="Hiperhivatkozs"/>
            <w:rFonts w:ascii="Helvetica" w:eastAsia="Times New Roman" w:hAnsi="Helvetica"/>
            <w:color w:val="A11302"/>
          </w:rPr>
          <w:t>Nev - Notizie evangeliche</w:t>
        </w:r>
      </w:hyperlink>
    </w:p>
    <w:p w:rsidR="0090699D" w:rsidRDefault="0090699D" w:rsidP="0090699D">
      <w:pPr>
        <w:pStyle w:val="submitted"/>
        <w:spacing w:before="0" w:beforeAutospacing="0" w:after="150" w:afterAutospacing="0"/>
        <w:rPr>
          <w:rFonts w:ascii="inherit" w:hAnsi="inherit" w:hint="eastAsia"/>
          <w:color w:val="333333"/>
          <w:sz w:val="24"/>
          <w:szCs w:val="24"/>
        </w:rPr>
      </w:pPr>
      <w:r>
        <w:rPr>
          <w:rStyle w:val="apple-converted-space"/>
          <w:rFonts w:ascii="inherit" w:hAnsi="inherit"/>
          <w:color w:val="333333"/>
          <w:sz w:val="24"/>
          <w:szCs w:val="24"/>
        </w:rPr>
        <w:t> </w:t>
      </w:r>
      <w:r>
        <w:rPr>
          <w:rStyle w:val="creation-date"/>
          <w:rFonts w:ascii="inherit" w:hAnsi="inherit"/>
          <w:color w:val="333333"/>
          <w:sz w:val="24"/>
          <w:szCs w:val="24"/>
        </w:rPr>
        <w:t>30 maggio 2019</w:t>
      </w:r>
      <w:r>
        <w:rPr>
          <w:rStyle w:val="apple-converted-space"/>
          <w:rFonts w:ascii="inherit" w:hAnsi="inherit"/>
          <w:color w:val="333333"/>
          <w:sz w:val="24"/>
          <w:szCs w:val="24"/>
        </w:rPr>
        <w:t> 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i/>
          <w:iCs/>
          <w:color w:val="333333"/>
          <w:sz w:val="24"/>
          <w:szCs w:val="24"/>
        </w:rPr>
      </w:pPr>
      <w:r>
        <w:rPr>
          <w:rStyle w:val="Kiemels"/>
          <w:rFonts w:ascii="inherit" w:hAnsi="inherit"/>
          <w:color w:val="333333"/>
          <w:sz w:val="24"/>
          <w:szCs w:val="24"/>
        </w:rPr>
        <w:t>Il messaggio finale della conferenza sul "Contributo delle Chiese a una società sostenibile" organizzata dalla Rete cristiana europea per l'ambiente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Si è tenuta dal 25 al 28 maggio a Oslo la conferenza sul “Contributo delle Chiese a una società sostenibile”, organizzata in collaborazione fra la Chiesa di Norvegia e la </w:t>
      </w:r>
      <w:hyperlink r:id="rId7" w:history="1">
        <w:r>
          <w:rPr>
            <w:rStyle w:val="Hiperhivatkozs"/>
            <w:rFonts w:ascii="inherit" w:hAnsi="inherit"/>
            <w:color w:val="A11302"/>
            <w:sz w:val="24"/>
            <w:szCs w:val="24"/>
          </w:rPr>
          <w:t>Rete cristiana europea per l’ambiente</w:t>
        </w:r>
      </w:hyperlink>
      <w:r>
        <w:rPr>
          <w:rFonts w:ascii="inherit" w:hAnsi="inherit"/>
          <w:color w:val="333333"/>
          <w:sz w:val="24"/>
          <w:szCs w:val="24"/>
        </w:rPr>
        <w:t> (Ecen), che ha riunito rappresentanti di chiese e organizzazioni ecumeniche di undici paesi in tutta Europa. Per </w:t>
      </w:r>
      <w:hyperlink r:id="rId8" w:history="1">
        <w:r>
          <w:rPr>
            <w:rStyle w:val="Hiperhivatkozs"/>
            <w:rFonts w:ascii="inherit" w:hAnsi="inherit"/>
            <w:color w:val="A11302"/>
            <w:sz w:val="24"/>
            <w:szCs w:val="24"/>
          </w:rPr>
          <w:t>la Federazione delle chiese evangeliche in Italia</w:t>
        </w:r>
      </w:hyperlink>
      <w:r>
        <w:rPr>
          <w:rFonts w:ascii="inherit" w:hAnsi="inherit"/>
          <w:color w:val="333333"/>
          <w:sz w:val="24"/>
          <w:szCs w:val="24"/>
        </w:rPr>
        <w:t> (Fcei) hanno partecipato </w:t>
      </w:r>
      <w:r>
        <w:rPr>
          <w:rStyle w:val="Kiemels2"/>
          <w:rFonts w:ascii="Lato" w:hAnsi="Lato"/>
          <w:color w:val="333333"/>
          <w:sz w:val="24"/>
          <w:szCs w:val="24"/>
        </w:rPr>
        <w:t>Antonella Visintin</w:t>
      </w:r>
      <w:r>
        <w:rPr>
          <w:rFonts w:ascii="inherit" w:hAnsi="inherit"/>
          <w:color w:val="333333"/>
          <w:sz w:val="24"/>
          <w:szCs w:val="24"/>
        </w:rPr>
        <w:t> e </w:t>
      </w:r>
      <w:r>
        <w:rPr>
          <w:rStyle w:val="Kiemels2"/>
          <w:rFonts w:ascii="Lato" w:hAnsi="Lato"/>
          <w:color w:val="333333"/>
          <w:sz w:val="24"/>
          <w:szCs w:val="24"/>
        </w:rPr>
        <w:t>Maria Elena Lacquaniti</w:t>
      </w:r>
      <w:r>
        <w:rPr>
          <w:rFonts w:ascii="inherit" w:hAnsi="inherit"/>
          <w:color w:val="333333"/>
          <w:sz w:val="24"/>
          <w:szCs w:val="24"/>
        </w:rPr>
        <w:t> della </w:t>
      </w:r>
      <w:hyperlink r:id="rId9" w:history="1">
        <w:r>
          <w:rPr>
            <w:rStyle w:val="Hiperhivatkozs"/>
            <w:rFonts w:ascii="inherit" w:hAnsi="inherit"/>
            <w:color w:val="A11302"/>
            <w:sz w:val="24"/>
            <w:szCs w:val="24"/>
          </w:rPr>
          <w:t>Commissione Globalizzazione e ambiente</w:t>
        </w:r>
      </w:hyperlink>
      <w:r>
        <w:rPr>
          <w:rFonts w:ascii="inherit" w:hAnsi="inherit"/>
          <w:color w:val="333333"/>
          <w:sz w:val="24"/>
          <w:szCs w:val="24"/>
        </w:rPr>
        <w:t>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Di seguito il messaggio che è stato diramato alla fine dei lavori.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«Le sfide che affrontiamo sono travolgenti. Il cambiamento climatico, l’accelerazione della perdita di biodiversità, l’inquinamento delle risorse idriche e l’eccessivo consumo delle risorse sulla terra sono distruttivi per la vita stessa. Il nostro attuale stile di vita è una minaccia per milioni di persone oggi e per le generazioni a venire. C’è un bisogno urgente di allontanarsi dal nostro attuale percorso e cercare di seguirne uno nuovo insieme.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Come capitale verde d’Europa 2019, Oslo fornisce un buon esempio di come creare uno stile di vita sostenibile in un ambiente sano. Ma questo non è abbastanza. Altre città dovrebbero seguire il suo esempio e, allo stesso modo, governi e paesi.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Sentiamo la chiamata di coloro che soffrono di distruzione ambientale e cambiamenti climatici. Sentiamo la chiamata di bambini e giovani per un’azione urgente. Dio, il creatore ci chiama ad assumerci la responsabilità, a prenderci cura del Creato e dei nostri vicini.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Durante la conferenza abbiamo beneficiato della condivisione dell’esperienza di una serie di attività che le chiese di tutta Europa svolgono per prendersi cura della creazione, sostenere la giustizia climatica e dimostrare le loro necessità e aspirazioni per uno stile di vita sostenibile.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Per avere un atteggiamento attivo rispetto alle sfide di questo mondo dobbiamo fare di più. Dobbiamo pentirci della nostra inerzia del passato e reagire allo stato attuale di emergenza. La responsabilità è maggiore per coloro che sono in grado di fare di più.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Incoraggiamo la Chiesa norvegese a intensificare i suoi sforzi per chiedere al governo norvegese e all’industria estrattiva del petrolio di implementare misure appropriate, come sostenuto nel rapporto Norvegia equa quota. Questo rapporto si allinea anche con le richieste dei bambini e dei giovani, che hanno manifestato in tutto il mondo a marzo e maggio.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Facciamo appello alle chiese in Europa per ulteriori azioni urgenti, denunciando l’ingiustizia, scegliendo il lato dei poveri, degli oppressi e delle giovani generazioni che chiedono un futuro sostenibile. Questa azione può includere: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Partecipare attivamente al raggiungimento degli obiettivi di sviluppo sostenibile.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Mettere in discussione l’ideologia della crescita economica illimitata.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Offrire una guida per trasformare i nostri stili di vita in stili di vita sostenibili.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lastRenderedPageBreak/>
        <w:t>Contribuire attivamente alla discussione pubblica chiedendo azioni urgenti e concrete per combattere i cambiamenti climatici e la distruzione ecologica.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Cooperare in questi sforzi con altre chiese e altre comunità di fede.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Ridurre le impronte ecologiche delle chiese.</w:t>
      </w:r>
    </w:p>
    <w:p w:rsidR="0090699D" w:rsidRDefault="0090699D" w:rsidP="0090699D">
      <w:pPr>
        <w:numPr>
          <w:ilvl w:val="0"/>
          <w:numId w:val="1"/>
        </w:numPr>
        <w:jc w:val="both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>Ridurre il consumo di combustibili fossili e reinvestire in soluzioni alternative sostenibili.</w:t>
      </w:r>
    </w:p>
    <w:p w:rsidR="0090699D" w:rsidRDefault="0090699D" w:rsidP="0090699D">
      <w:pPr>
        <w:pStyle w:val="rtejustify"/>
        <w:spacing w:before="0" w:beforeAutospacing="0" w:after="150" w:afterAutospacing="0"/>
        <w:jc w:val="both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Chiediamo in particolare alle chiese, in questo momento di emergenza climatica, di lavorare con devozione verso questi obiettivi».</w:t>
      </w:r>
    </w:p>
    <w:p w:rsidR="0090699D" w:rsidRPr="00770B97" w:rsidRDefault="0090699D" w:rsidP="0090699D">
      <w:pPr>
        <w:rPr>
          <w:sz w:val="20"/>
          <w:szCs w:val="20"/>
        </w:rPr>
      </w:pPr>
    </w:p>
    <w:p w:rsidR="00DA2C73" w:rsidRDefault="00DA2C73"/>
    <w:sectPr w:rsidR="00DA2C73" w:rsidSect="00F333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55"/>
    <w:multiLevelType w:val="multilevel"/>
    <w:tmpl w:val="4BA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0699D"/>
    <w:rsid w:val="00327119"/>
    <w:rsid w:val="0090699D"/>
    <w:rsid w:val="00934185"/>
    <w:rsid w:val="00CD7A0C"/>
    <w:rsid w:val="00DA2C73"/>
    <w:rsid w:val="00D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Cmsor2">
    <w:name w:val="heading 2"/>
    <w:basedOn w:val="Norml"/>
    <w:link w:val="Cmsor2Char"/>
    <w:uiPriority w:val="9"/>
    <w:qFormat/>
    <w:rsid w:val="009069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A0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0699D"/>
    <w:rPr>
      <w:rFonts w:ascii="Times" w:eastAsiaTheme="minorEastAsia" w:hAnsi="Times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Bekezdsalapbettpusa"/>
    <w:rsid w:val="0090699D"/>
  </w:style>
  <w:style w:type="character" w:styleId="Kiemels2">
    <w:name w:val="Strong"/>
    <w:basedOn w:val="Bekezdsalapbettpusa"/>
    <w:uiPriority w:val="22"/>
    <w:qFormat/>
    <w:rsid w:val="0090699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0699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0699D"/>
    <w:rPr>
      <w:i/>
      <w:iCs/>
    </w:rPr>
  </w:style>
  <w:style w:type="paragraph" w:customStyle="1" w:styleId="submitted">
    <w:name w:val="submitted"/>
    <w:basedOn w:val="Norml"/>
    <w:rsid w:val="009069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reation-date">
    <w:name w:val="creation-date"/>
    <w:basedOn w:val="Bekezdsalapbettpusa"/>
    <w:rsid w:val="0090699D"/>
  </w:style>
  <w:style w:type="paragraph" w:customStyle="1" w:styleId="rtejustify">
    <w:name w:val="rtejustify"/>
    <w:basedOn w:val="Norml"/>
    <w:rsid w:val="0090699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forma.it/it/autore/nev-notizie-evangelic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forma.it/it/articolo/2019/05/30/appello-alle-chiese-un-futuro-sostenibi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cei.it/commissione-globalizzazione-e-ambient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3449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2019-06-17T17:29:00Z</dcterms:created>
  <dcterms:modified xsi:type="dcterms:W3CDTF">2019-06-17T17:30:00Z</dcterms:modified>
</cp:coreProperties>
</file>